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B13E9" w14:textId="77777777" w:rsidR="000316FE" w:rsidRPr="00A501F5" w:rsidRDefault="00E53DBD" w:rsidP="00A501F5">
      <w:pPr>
        <w:outlineLvl w:val="0"/>
        <w:rPr>
          <w:b/>
        </w:rPr>
      </w:pPr>
      <w:r w:rsidRPr="00A501F5">
        <w:rPr>
          <w:b/>
        </w:rPr>
        <w:t xml:space="preserve">YEAR 12   </w:t>
      </w:r>
      <w:r w:rsidR="004B1B3A" w:rsidRPr="00A501F5">
        <w:rPr>
          <w:b/>
        </w:rPr>
        <w:t>PREPARE FOR THIS TEST ON WEDNESDAY 7</w:t>
      </w:r>
      <w:r w:rsidR="004B1B3A" w:rsidRPr="00A501F5">
        <w:rPr>
          <w:b/>
          <w:vertAlign w:val="superscript"/>
        </w:rPr>
        <w:t>TH</w:t>
      </w:r>
      <w:r w:rsidR="004B1B3A" w:rsidRPr="00A501F5">
        <w:rPr>
          <w:b/>
        </w:rPr>
        <w:t xml:space="preserve"> NOVEMBER</w:t>
      </w:r>
    </w:p>
    <w:p w14:paraId="4BE7D059" w14:textId="77777777" w:rsidR="007C15E7" w:rsidRDefault="004B1B3A">
      <w:pPr>
        <w:rPr>
          <w:sz w:val="20"/>
          <w:szCs w:val="20"/>
        </w:rPr>
      </w:pPr>
      <w:r w:rsidRPr="00E53DBD">
        <w:rPr>
          <w:sz w:val="20"/>
          <w:szCs w:val="20"/>
        </w:rPr>
        <w:t>These questions are based on the Media theory we have covered so far. You can find answers to these i</w:t>
      </w:r>
      <w:r w:rsidR="007C15E7" w:rsidRPr="00E53DBD">
        <w:rPr>
          <w:sz w:val="20"/>
          <w:szCs w:val="20"/>
        </w:rPr>
        <w:t>n your notes and handouts.</w:t>
      </w:r>
      <w:r w:rsidRPr="00E53DBD">
        <w:rPr>
          <w:sz w:val="20"/>
          <w:szCs w:val="20"/>
        </w:rPr>
        <w:t xml:space="preserve"> See also </w:t>
      </w:r>
      <w:r w:rsidRPr="00E53DBD">
        <w:rPr>
          <w:b/>
          <w:color w:val="4472C4" w:themeColor="accent1"/>
          <w:sz w:val="20"/>
          <w:szCs w:val="20"/>
        </w:rPr>
        <w:t>mediaattic.co</w:t>
      </w:r>
      <w:r w:rsidR="00E53DBD">
        <w:rPr>
          <w:b/>
          <w:color w:val="4472C4" w:themeColor="accent1"/>
          <w:sz w:val="20"/>
          <w:szCs w:val="20"/>
        </w:rPr>
        <w:t xml:space="preserve"> -</w:t>
      </w:r>
      <w:r w:rsidRPr="00E53DBD">
        <w:rPr>
          <w:b/>
          <w:color w:val="4472C4" w:themeColor="accent1"/>
          <w:sz w:val="20"/>
          <w:szCs w:val="20"/>
        </w:rPr>
        <w:t xml:space="preserve"> Year 12, Term 1</w:t>
      </w:r>
      <w:proofErr w:type="gramStart"/>
      <w:r w:rsidRPr="00E53DBD">
        <w:rPr>
          <w:b/>
          <w:color w:val="4472C4" w:themeColor="accent1"/>
          <w:sz w:val="20"/>
          <w:szCs w:val="20"/>
        </w:rPr>
        <w:t>A</w:t>
      </w:r>
      <w:r w:rsidRPr="00E53DBD">
        <w:rPr>
          <w:color w:val="4472C4" w:themeColor="accent1"/>
          <w:sz w:val="20"/>
          <w:szCs w:val="20"/>
        </w:rPr>
        <w:t xml:space="preserve"> </w:t>
      </w:r>
      <w:r w:rsidRPr="00E53DBD">
        <w:rPr>
          <w:sz w:val="20"/>
          <w:szCs w:val="20"/>
        </w:rPr>
        <w:t>.</w:t>
      </w:r>
      <w:proofErr w:type="gramEnd"/>
      <w:r w:rsidRPr="00E53DBD">
        <w:rPr>
          <w:sz w:val="20"/>
          <w:szCs w:val="20"/>
        </w:rPr>
        <w:t xml:space="preserve"> You will also find it useful follow the </w:t>
      </w:r>
      <w:r w:rsidRPr="00E53DBD">
        <w:rPr>
          <w:b/>
          <w:color w:val="4472C4" w:themeColor="accent1"/>
          <w:sz w:val="20"/>
          <w:szCs w:val="20"/>
        </w:rPr>
        <w:t>Theory Zone</w:t>
      </w:r>
      <w:r w:rsidRPr="00E53DBD">
        <w:rPr>
          <w:color w:val="4472C4" w:themeColor="accent1"/>
          <w:sz w:val="20"/>
          <w:szCs w:val="20"/>
        </w:rPr>
        <w:t xml:space="preserve"> </w:t>
      </w:r>
      <w:r w:rsidRPr="00E53DBD">
        <w:rPr>
          <w:sz w:val="20"/>
          <w:szCs w:val="20"/>
        </w:rPr>
        <w:t xml:space="preserve">link in the </w:t>
      </w:r>
      <w:proofErr w:type="spellStart"/>
      <w:r w:rsidRPr="00E53DBD">
        <w:rPr>
          <w:sz w:val="20"/>
          <w:szCs w:val="20"/>
        </w:rPr>
        <w:t>mediaattic</w:t>
      </w:r>
      <w:proofErr w:type="spellEnd"/>
      <w:r w:rsidRPr="00E53DBD">
        <w:rPr>
          <w:sz w:val="20"/>
          <w:szCs w:val="20"/>
        </w:rPr>
        <w:t xml:space="preserve"> menu</w:t>
      </w:r>
      <w:r w:rsidR="00E53DBD" w:rsidRPr="00E53DBD">
        <w:rPr>
          <w:sz w:val="20"/>
          <w:szCs w:val="20"/>
        </w:rPr>
        <w:t>.</w:t>
      </w:r>
    </w:p>
    <w:p w14:paraId="11FDCF5D" w14:textId="77777777" w:rsidR="00E46FCF" w:rsidRDefault="00E46FCF">
      <w:pPr>
        <w:rPr>
          <w:sz w:val="20"/>
          <w:szCs w:val="20"/>
        </w:rPr>
      </w:pPr>
    </w:p>
    <w:p w14:paraId="1730C618" w14:textId="5E8E3E6D" w:rsidR="00FA52E1" w:rsidRPr="00E46FCF" w:rsidRDefault="00E46FCF">
      <w:pPr>
        <w:rPr>
          <w:b/>
        </w:rPr>
      </w:pPr>
      <w:r w:rsidRPr="00E46FCF">
        <w:rPr>
          <w:b/>
        </w:rPr>
        <w:t xml:space="preserve">SECTION A </w:t>
      </w:r>
    </w:p>
    <w:p w14:paraId="452C3F71" w14:textId="77777777" w:rsidR="008906FD" w:rsidRDefault="007C15E7" w:rsidP="008906FD">
      <w:pPr>
        <w:pStyle w:val="ListParagraph"/>
        <w:numPr>
          <w:ilvl w:val="0"/>
          <w:numId w:val="1"/>
        </w:numPr>
        <w:ind w:left="450"/>
      </w:pPr>
      <w:r>
        <w:t xml:space="preserve">Give the two </w:t>
      </w:r>
      <w:r w:rsidR="00E53DBD">
        <w:t xml:space="preserve">theorists </w:t>
      </w:r>
      <w:r>
        <w:t>associated with Uses and Gratifications theory (UGT)</w:t>
      </w:r>
      <w:r w:rsidR="008906FD">
        <w:t xml:space="preserve"> </w:t>
      </w:r>
    </w:p>
    <w:p w14:paraId="4D8A98C8" w14:textId="77777777" w:rsidR="007C15E7" w:rsidRPr="00FA52E1" w:rsidRDefault="008906FD" w:rsidP="00B87DB7">
      <w:pPr>
        <w:pStyle w:val="ListParagraph"/>
        <w:ind w:left="450"/>
        <w:rPr>
          <w:color w:val="BFBFBF" w:themeColor="background1" w:themeShade="BF"/>
        </w:rPr>
      </w:pPr>
      <w:r w:rsidRPr="00FA52E1">
        <w:rPr>
          <w:color w:val="BFBFBF" w:themeColor="background1" w:themeShade="BF"/>
        </w:rPr>
        <w:t>……………</w:t>
      </w:r>
      <w:r w:rsidR="00B87DB7" w:rsidRPr="00FA52E1">
        <w:rPr>
          <w:color w:val="BFBFBF" w:themeColor="background1" w:themeShade="BF"/>
        </w:rPr>
        <w:t>………</w:t>
      </w:r>
      <w:r w:rsidRPr="00FA52E1">
        <w:rPr>
          <w:color w:val="BFBFBF" w:themeColor="background1" w:themeShade="BF"/>
        </w:rPr>
        <w:t>…  &amp; …………………………</w:t>
      </w:r>
    </w:p>
    <w:p w14:paraId="59141C7A" w14:textId="77777777" w:rsidR="007C15E7" w:rsidRDefault="007C15E7" w:rsidP="008906FD">
      <w:pPr>
        <w:pStyle w:val="ListParagraph"/>
        <w:numPr>
          <w:ilvl w:val="0"/>
          <w:numId w:val="1"/>
        </w:numPr>
        <w:ind w:left="450"/>
      </w:pPr>
      <w:r>
        <w:t>Apart from Entertainment and Information, what other two uses does UGT describe?</w:t>
      </w:r>
    </w:p>
    <w:p w14:paraId="73955CC4" w14:textId="77777777" w:rsidR="00B87DB7" w:rsidRPr="00FA52E1" w:rsidRDefault="00B87DB7" w:rsidP="00B87DB7">
      <w:pPr>
        <w:pStyle w:val="ListParagraph"/>
        <w:ind w:left="450"/>
        <w:rPr>
          <w:color w:val="BFBFBF" w:themeColor="background1" w:themeShade="BF"/>
        </w:rPr>
      </w:pPr>
      <w:r w:rsidRPr="00FA52E1">
        <w:rPr>
          <w:color w:val="BFBFBF" w:themeColor="background1" w:themeShade="BF"/>
        </w:rPr>
        <w:t>…………………………….  &amp; ………………………………..</w:t>
      </w:r>
    </w:p>
    <w:p w14:paraId="4414D359" w14:textId="77777777" w:rsidR="007C15E7" w:rsidRDefault="007C15E7" w:rsidP="008906FD">
      <w:pPr>
        <w:ind w:left="450" w:hanging="360"/>
      </w:pPr>
    </w:p>
    <w:p w14:paraId="6DFCD8D1" w14:textId="77777777" w:rsidR="007C15E7" w:rsidRDefault="00FA52E1" w:rsidP="008906FD">
      <w:pPr>
        <w:pStyle w:val="ListParagraph"/>
        <w:numPr>
          <w:ilvl w:val="0"/>
          <w:numId w:val="1"/>
        </w:numPr>
        <w:ind w:left="450"/>
      </w:pPr>
      <w:r>
        <w:t xml:space="preserve">The hypodermic needle implies </w:t>
      </w:r>
      <w:r w:rsidR="007C15E7">
        <w:t>that audiences are</w:t>
      </w:r>
      <w:r w:rsidR="007C15E7" w:rsidRPr="00FA52E1">
        <w:rPr>
          <w:color w:val="BFBFBF" w:themeColor="background1" w:themeShade="BF"/>
        </w:rPr>
        <w:t xml:space="preserve"> ………</w:t>
      </w:r>
      <w:r w:rsidR="00B87DB7" w:rsidRPr="00FA52E1">
        <w:rPr>
          <w:color w:val="BFBFBF" w:themeColor="background1" w:themeShade="BF"/>
        </w:rPr>
        <w:t>….</w:t>
      </w:r>
      <w:r w:rsidR="007C15E7" w:rsidRPr="00FA52E1">
        <w:rPr>
          <w:color w:val="BFBFBF" w:themeColor="background1" w:themeShade="BF"/>
        </w:rPr>
        <w:t xml:space="preserve">…… </w:t>
      </w:r>
      <w:r w:rsidR="007C15E7">
        <w:t>receivers of media messages.</w:t>
      </w:r>
    </w:p>
    <w:p w14:paraId="1816C1D0" w14:textId="77777777" w:rsidR="007C15E7" w:rsidRDefault="007C15E7" w:rsidP="008906FD">
      <w:pPr>
        <w:ind w:left="450" w:hanging="360"/>
      </w:pPr>
    </w:p>
    <w:p w14:paraId="3C161404" w14:textId="77777777" w:rsidR="007C15E7" w:rsidRDefault="007C15E7" w:rsidP="008906FD">
      <w:pPr>
        <w:pStyle w:val="ListParagraph"/>
        <w:numPr>
          <w:ilvl w:val="0"/>
          <w:numId w:val="1"/>
        </w:numPr>
        <w:ind w:left="450"/>
      </w:pPr>
      <w:r>
        <w:t>Who devised the Utopian Pleasures Theory?</w:t>
      </w:r>
      <w:r w:rsidR="00B87DB7" w:rsidRPr="00FA52E1">
        <w:rPr>
          <w:color w:val="BFBFBF" w:themeColor="background1" w:themeShade="BF"/>
        </w:rPr>
        <w:t xml:space="preserve"> ……………………………..</w:t>
      </w:r>
    </w:p>
    <w:p w14:paraId="360AB3EC" w14:textId="77777777" w:rsidR="007C15E7" w:rsidRDefault="007C15E7" w:rsidP="008906FD">
      <w:pPr>
        <w:ind w:left="450" w:hanging="360"/>
      </w:pPr>
    </w:p>
    <w:p w14:paraId="53A52FBD" w14:textId="77777777" w:rsidR="007C15E7" w:rsidRDefault="007C15E7" w:rsidP="008906FD">
      <w:pPr>
        <w:pStyle w:val="ListParagraph"/>
        <w:numPr>
          <w:ilvl w:val="0"/>
          <w:numId w:val="1"/>
        </w:numPr>
        <w:ind w:left="450"/>
      </w:pPr>
      <w:r>
        <w:t xml:space="preserve">According to the Utopian Pleasures model, media provides distraction and escape from the dull routine of everyday life. Give the two ‘utopian pleasures’ that replace </w:t>
      </w:r>
      <w:r w:rsidR="00CC75FC">
        <w:t xml:space="preserve">a) </w:t>
      </w:r>
      <w:r>
        <w:t xml:space="preserve">scarcity and </w:t>
      </w:r>
      <w:r w:rsidR="00CC75FC">
        <w:t xml:space="preserve">b) </w:t>
      </w:r>
      <w:r>
        <w:t>isolation</w:t>
      </w:r>
      <w:r w:rsidR="00CC75FC">
        <w:t>/fragmentation</w:t>
      </w:r>
      <w:r>
        <w:t>.</w:t>
      </w:r>
      <w:r w:rsidR="00B87DB7">
        <w:t xml:space="preserve"> </w:t>
      </w:r>
      <w:r w:rsidR="00FA52E1">
        <w:t xml:space="preserve">a) </w:t>
      </w:r>
      <w:r w:rsidR="00B87DB7" w:rsidRPr="00FA52E1">
        <w:rPr>
          <w:color w:val="BFBFBF" w:themeColor="background1" w:themeShade="BF"/>
        </w:rPr>
        <w:t xml:space="preserve">…………………………………..   </w:t>
      </w:r>
      <w:r w:rsidR="00FA52E1" w:rsidRPr="00FA52E1">
        <w:rPr>
          <w:color w:val="000000" w:themeColor="text1"/>
        </w:rPr>
        <w:t xml:space="preserve">b) </w:t>
      </w:r>
      <w:r w:rsidR="00B87DB7" w:rsidRPr="00FA52E1">
        <w:rPr>
          <w:color w:val="BFBFBF" w:themeColor="background1" w:themeShade="BF"/>
        </w:rPr>
        <w:t>…………………………………….</w:t>
      </w:r>
    </w:p>
    <w:p w14:paraId="032538AF" w14:textId="77777777" w:rsidR="007C15E7" w:rsidRDefault="007C15E7" w:rsidP="008906FD">
      <w:pPr>
        <w:ind w:left="450" w:hanging="360"/>
      </w:pPr>
    </w:p>
    <w:p w14:paraId="45FC4EF1" w14:textId="77777777" w:rsidR="007C15E7" w:rsidRDefault="007C15E7" w:rsidP="008906FD">
      <w:pPr>
        <w:pStyle w:val="ListParagraph"/>
        <w:numPr>
          <w:ilvl w:val="0"/>
          <w:numId w:val="1"/>
        </w:numPr>
        <w:ind w:left="450"/>
      </w:pPr>
      <w:r>
        <w:t>Who was the psychologist whose Bobo Doll experiments in the 1960s tried to establish a link between screen violence and children’s aggressive behaviour?</w:t>
      </w:r>
      <w:r w:rsidR="00B87DB7">
        <w:t xml:space="preserve"> </w:t>
      </w:r>
      <w:r w:rsidR="00B87DB7" w:rsidRPr="00FA52E1">
        <w:rPr>
          <w:color w:val="BFBFBF" w:themeColor="background1" w:themeShade="BF"/>
        </w:rPr>
        <w:t>……………………………..</w:t>
      </w:r>
    </w:p>
    <w:p w14:paraId="7B6D4453" w14:textId="77777777" w:rsidR="007C15E7" w:rsidRDefault="007C15E7" w:rsidP="008906FD">
      <w:pPr>
        <w:ind w:left="450" w:hanging="360"/>
      </w:pPr>
    </w:p>
    <w:p w14:paraId="29E30DA7" w14:textId="77777777" w:rsidR="007C15E7" w:rsidRDefault="007C15E7" w:rsidP="008906FD">
      <w:pPr>
        <w:pStyle w:val="ListParagraph"/>
        <w:numPr>
          <w:ilvl w:val="0"/>
          <w:numId w:val="1"/>
        </w:numPr>
        <w:ind w:left="450"/>
      </w:pPr>
      <w:r>
        <w:t xml:space="preserve">The mass panic caused by the 1938 </w:t>
      </w:r>
      <w:r w:rsidR="00CC75FC">
        <w:t xml:space="preserve">US </w:t>
      </w:r>
      <w:r>
        <w:t>radio drama ‘</w:t>
      </w:r>
      <w:r w:rsidR="00CC75FC">
        <w:t>The W</w:t>
      </w:r>
      <w:r>
        <w:t>ar of the Worlds’ can be seen as an example of which theory?</w:t>
      </w:r>
      <w:r w:rsidRPr="00FA52E1">
        <w:rPr>
          <w:color w:val="BFBFBF" w:themeColor="background1" w:themeShade="BF"/>
        </w:rPr>
        <w:t xml:space="preserve"> </w:t>
      </w:r>
      <w:r w:rsidR="00B87DB7" w:rsidRPr="00FA52E1">
        <w:rPr>
          <w:color w:val="BFBFBF" w:themeColor="background1" w:themeShade="BF"/>
        </w:rPr>
        <w:t>…………………………………………………………………………..</w:t>
      </w:r>
    </w:p>
    <w:p w14:paraId="068F8FEC" w14:textId="77777777" w:rsidR="007C15E7" w:rsidRDefault="007C15E7" w:rsidP="008906FD">
      <w:pPr>
        <w:ind w:left="450" w:hanging="360"/>
      </w:pPr>
    </w:p>
    <w:p w14:paraId="4C90F274" w14:textId="77777777" w:rsidR="007C15E7" w:rsidRDefault="00CC75FC" w:rsidP="008906FD">
      <w:pPr>
        <w:pStyle w:val="ListParagraph"/>
        <w:numPr>
          <w:ilvl w:val="0"/>
          <w:numId w:val="1"/>
        </w:numPr>
        <w:ind w:left="450"/>
      </w:pPr>
      <w:r>
        <w:t>What type of sound is part of the on-screen narrative? Spelling must be correct.</w:t>
      </w:r>
      <w:r w:rsidR="00B87DB7">
        <w:t xml:space="preserve"> </w:t>
      </w:r>
      <w:r w:rsidR="00B87DB7" w:rsidRPr="00FA52E1">
        <w:rPr>
          <w:color w:val="BFBFBF" w:themeColor="background1" w:themeShade="BF"/>
        </w:rPr>
        <w:t>……………………..</w:t>
      </w:r>
    </w:p>
    <w:p w14:paraId="6FB21BF0" w14:textId="77777777" w:rsidR="00CC75FC" w:rsidRDefault="00CC75FC" w:rsidP="008906FD">
      <w:pPr>
        <w:ind w:left="450" w:hanging="360"/>
      </w:pPr>
    </w:p>
    <w:p w14:paraId="1EE6B130" w14:textId="77777777" w:rsidR="00CC75FC" w:rsidRDefault="00CC75FC" w:rsidP="008906FD">
      <w:pPr>
        <w:pStyle w:val="ListParagraph"/>
        <w:numPr>
          <w:ilvl w:val="0"/>
          <w:numId w:val="1"/>
        </w:numPr>
        <w:ind w:left="450"/>
      </w:pPr>
      <w:proofErr w:type="spellStart"/>
      <w:r>
        <w:t>Gerbner’s</w:t>
      </w:r>
      <w:proofErr w:type="spellEnd"/>
      <w:r>
        <w:t xml:space="preserve"> theory that the more TV people watch, the more negative their view.</w:t>
      </w:r>
    </w:p>
    <w:p w14:paraId="1328409A" w14:textId="77777777" w:rsidR="00B87DB7" w:rsidRPr="00FA52E1" w:rsidRDefault="00B87DB7" w:rsidP="00B87DB7">
      <w:pPr>
        <w:rPr>
          <w:color w:val="BFBFBF" w:themeColor="background1" w:themeShade="BF"/>
        </w:rPr>
      </w:pPr>
      <w:r w:rsidRPr="00FA52E1">
        <w:rPr>
          <w:color w:val="BFBFBF" w:themeColor="background1" w:themeShade="BF"/>
        </w:rPr>
        <w:t>………………………………………………………………………………………………………….</w:t>
      </w:r>
    </w:p>
    <w:p w14:paraId="0A431656" w14:textId="77777777" w:rsidR="00CC75FC" w:rsidRDefault="00CC75FC" w:rsidP="008906FD">
      <w:pPr>
        <w:ind w:left="450" w:hanging="360"/>
      </w:pPr>
    </w:p>
    <w:p w14:paraId="4ABC922C" w14:textId="77777777" w:rsidR="00CC75FC" w:rsidRDefault="00CC75FC" w:rsidP="008906FD">
      <w:pPr>
        <w:pStyle w:val="ListParagraph"/>
        <w:numPr>
          <w:ilvl w:val="0"/>
          <w:numId w:val="1"/>
        </w:numPr>
        <w:ind w:left="450"/>
      </w:pPr>
      <w:r>
        <w:t xml:space="preserve">George </w:t>
      </w:r>
      <w:proofErr w:type="spellStart"/>
      <w:r>
        <w:t>Gerbner</w:t>
      </w:r>
      <w:proofErr w:type="spellEnd"/>
      <w:r>
        <w:t xml:space="preserve"> described the long-term de-sensitizing effect of media violence on audience in which theory?</w:t>
      </w:r>
      <w:r w:rsidR="00B87DB7">
        <w:t xml:space="preserve"> </w:t>
      </w:r>
      <w:r w:rsidR="00B87DB7" w:rsidRPr="00FA52E1">
        <w:rPr>
          <w:color w:val="BFBFBF" w:themeColor="background1" w:themeShade="BF"/>
        </w:rPr>
        <w:t xml:space="preserve">………………………………………  </w:t>
      </w:r>
    </w:p>
    <w:p w14:paraId="3F406CEA" w14:textId="77777777" w:rsidR="00CC75FC" w:rsidRDefault="00CC75FC" w:rsidP="008906FD">
      <w:pPr>
        <w:ind w:left="450" w:hanging="360"/>
      </w:pPr>
    </w:p>
    <w:p w14:paraId="259F1910" w14:textId="77777777" w:rsidR="00CC75FC" w:rsidRPr="00B87DB7" w:rsidRDefault="00CC75FC" w:rsidP="008906FD">
      <w:pPr>
        <w:pStyle w:val="ListParagraph"/>
        <w:numPr>
          <w:ilvl w:val="0"/>
          <w:numId w:val="1"/>
        </w:numPr>
        <w:ind w:left="450"/>
        <w:rPr>
          <w:color w:val="BFBFBF" w:themeColor="background1" w:themeShade="BF"/>
        </w:rPr>
      </w:pPr>
      <w:r w:rsidRPr="00FA52E1">
        <w:rPr>
          <w:color w:val="000000" w:themeColor="text1"/>
        </w:rPr>
        <w:t xml:space="preserve">In the above theory, a) give another word for ‘de-sensitizing’. </w:t>
      </w:r>
      <w:r w:rsidR="00B87DB7" w:rsidRPr="00FA52E1">
        <w:rPr>
          <w:color w:val="000000" w:themeColor="text1"/>
        </w:rPr>
        <w:t>b</w:t>
      </w:r>
      <w:r w:rsidRPr="00FA52E1">
        <w:rPr>
          <w:color w:val="000000" w:themeColor="text1"/>
        </w:rPr>
        <w:t>) Apart from violence, what other form of media content could have this effect on audiences?</w:t>
      </w:r>
      <w:r w:rsidR="00B87DB7" w:rsidRPr="00FA52E1">
        <w:rPr>
          <w:color w:val="000000" w:themeColor="text1"/>
        </w:rPr>
        <w:t xml:space="preserve"> </w:t>
      </w:r>
      <w:r w:rsidR="00B87DB7" w:rsidRPr="00B87DB7">
        <w:rPr>
          <w:color w:val="BFBFBF" w:themeColor="background1" w:themeShade="BF"/>
        </w:rPr>
        <w:t>…………………………………………………</w:t>
      </w:r>
    </w:p>
    <w:p w14:paraId="63913C4C" w14:textId="77777777" w:rsidR="00B87DB7" w:rsidRPr="00B87DB7" w:rsidRDefault="00B87DB7" w:rsidP="00B87DB7">
      <w:pPr>
        <w:rPr>
          <w:color w:val="BFBFBF" w:themeColor="background1" w:themeShade="BF"/>
        </w:rPr>
      </w:pPr>
      <w:r w:rsidRPr="00B87DB7"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………………………………………………………………………………………………………………………………………………………..</w:t>
      </w:r>
    </w:p>
    <w:p w14:paraId="0A9FCC83" w14:textId="77777777" w:rsidR="00A501F5" w:rsidRPr="00B87DB7" w:rsidRDefault="00A501F5" w:rsidP="00A501F5">
      <w:pPr>
        <w:rPr>
          <w:color w:val="BFBFBF" w:themeColor="background1" w:themeShade="BF"/>
        </w:rPr>
      </w:pPr>
      <w:r w:rsidRPr="00B87DB7"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………………………………………………………………………………………………………………………………………………………..</w:t>
      </w:r>
    </w:p>
    <w:p w14:paraId="55C3265F" w14:textId="77777777" w:rsidR="00CC75FC" w:rsidRDefault="00CC75FC" w:rsidP="00B87DB7"/>
    <w:p w14:paraId="3AA3E088" w14:textId="77777777" w:rsidR="00CC75FC" w:rsidRDefault="00CC75FC" w:rsidP="008906FD">
      <w:pPr>
        <w:pStyle w:val="ListParagraph"/>
        <w:numPr>
          <w:ilvl w:val="0"/>
          <w:numId w:val="1"/>
        </w:numPr>
        <w:ind w:left="450"/>
      </w:pPr>
      <w:r>
        <w:t xml:space="preserve">Domination by men is known as: </w:t>
      </w:r>
      <w:r w:rsidRPr="00FA52E1">
        <w:rPr>
          <w:color w:val="BFBFBF" w:themeColor="background1" w:themeShade="BF"/>
        </w:rPr>
        <w:t>…</w:t>
      </w:r>
      <w:r w:rsidR="00B87DB7" w:rsidRPr="00FA52E1">
        <w:rPr>
          <w:color w:val="BFBFBF" w:themeColor="background1" w:themeShade="BF"/>
        </w:rPr>
        <w:t>…………………………………….</w:t>
      </w:r>
      <w:r w:rsidRPr="00FA52E1">
        <w:rPr>
          <w:color w:val="BFBFBF" w:themeColor="background1" w:themeShade="BF"/>
        </w:rPr>
        <w:t>..</w:t>
      </w:r>
    </w:p>
    <w:p w14:paraId="3BE988F7" w14:textId="77777777" w:rsidR="00CC75FC" w:rsidRDefault="00CC75FC" w:rsidP="008906FD">
      <w:pPr>
        <w:ind w:left="450" w:hanging="360"/>
      </w:pPr>
    </w:p>
    <w:p w14:paraId="0938311E" w14:textId="61962EA7" w:rsidR="00CC75FC" w:rsidRPr="00B87DB7" w:rsidRDefault="00CC75FC" w:rsidP="008906FD">
      <w:pPr>
        <w:pStyle w:val="ListParagraph"/>
        <w:numPr>
          <w:ilvl w:val="0"/>
          <w:numId w:val="1"/>
        </w:numPr>
        <w:ind w:left="450"/>
        <w:rPr>
          <w:color w:val="BFBFBF" w:themeColor="background1" w:themeShade="BF"/>
        </w:rPr>
      </w:pPr>
      <w:r>
        <w:t>(Longer answer</w:t>
      </w:r>
      <w:r w:rsidR="00A501F5">
        <w:t xml:space="preserve"> – 3 marks</w:t>
      </w:r>
      <w:r>
        <w:t>)</w:t>
      </w:r>
      <w:r w:rsidR="00B87DB7">
        <w:t xml:space="preserve"> where could</w:t>
      </w:r>
      <w:r w:rsidR="00A501F5">
        <w:t xml:space="preserve"> we find evidence of number 12? </w:t>
      </w:r>
      <w:r w:rsidR="00B87DB7" w:rsidRPr="00B87DB7">
        <w:rPr>
          <w:color w:val="BFBFBF" w:themeColor="background1" w:themeShade="BF"/>
        </w:rPr>
        <w:t>…………………….………….…………………………………………………………</w:t>
      </w:r>
      <w:proofErr w:type="gramStart"/>
      <w:r w:rsidR="00B87DB7" w:rsidRPr="00B87DB7">
        <w:rPr>
          <w:color w:val="BFBFBF" w:themeColor="background1" w:themeShade="BF"/>
        </w:rPr>
        <w:t>…..</w:t>
      </w:r>
      <w:proofErr w:type="gramEnd"/>
      <w:r w:rsidR="00B87DB7" w:rsidRPr="00B87DB7">
        <w:rPr>
          <w:color w:val="BFBFBF" w:themeColor="background1" w:themeShade="BF"/>
        </w:rPr>
        <w:t>……………………………………….</w:t>
      </w:r>
    </w:p>
    <w:p w14:paraId="4BC10704" w14:textId="77777777" w:rsidR="00B87DB7" w:rsidRPr="00B87DB7" w:rsidRDefault="00B87DB7" w:rsidP="00B87DB7">
      <w:pPr>
        <w:rPr>
          <w:color w:val="BFBFBF" w:themeColor="background1" w:themeShade="BF"/>
        </w:rPr>
      </w:pPr>
      <w:r w:rsidRPr="00B87DB7"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……………………………………………………………………………………………………………………………………………………….</w:t>
      </w:r>
    </w:p>
    <w:p w14:paraId="47370A5B" w14:textId="77777777" w:rsidR="00B87DB7" w:rsidRPr="00B87DB7" w:rsidRDefault="00B87DB7" w:rsidP="00B87DB7">
      <w:pPr>
        <w:rPr>
          <w:color w:val="BFBFBF" w:themeColor="background1" w:themeShade="BF"/>
        </w:rPr>
      </w:pPr>
      <w:r w:rsidRPr="00B87DB7">
        <w:rPr>
          <w:color w:val="BFBFBF" w:themeColor="background1" w:themeShade="BF"/>
        </w:rPr>
        <w:t>…………………………….………….……………………………………………………………………..……………………………………….</w:t>
      </w:r>
    </w:p>
    <w:p w14:paraId="64FD2D28" w14:textId="77777777" w:rsidR="00CC75FC" w:rsidRDefault="00CC75FC" w:rsidP="00B87DB7"/>
    <w:p w14:paraId="5FBA3BB5" w14:textId="5988B42D" w:rsidR="00CC75FC" w:rsidRDefault="00A501F5" w:rsidP="00B87DB7">
      <w:pPr>
        <w:pStyle w:val="ListParagraph"/>
        <w:numPr>
          <w:ilvl w:val="0"/>
          <w:numId w:val="1"/>
        </w:numPr>
        <w:ind w:left="540" w:hanging="450"/>
      </w:pPr>
      <w:r>
        <w:t xml:space="preserve">(2 marks) </w:t>
      </w:r>
      <w:r w:rsidR="00CC75FC">
        <w:t>According to art critic John Berger, how do images of women represent females?</w:t>
      </w:r>
    </w:p>
    <w:p w14:paraId="06918957" w14:textId="77777777" w:rsidR="00B87DB7" w:rsidRPr="00B87DB7" w:rsidRDefault="00B87DB7" w:rsidP="00B87DB7">
      <w:pPr>
        <w:rPr>
          <w:color w:val="BFBFBF" w:themeColor="background1" w:themeShade="BF"/>
        </w:rPr>
      </w:pPr>
      <w:r w:rsidRPr="00B87DB7"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……………………………………………………………………………………………………………………………………………………….</w:t>
      </w:r>
    </w:p>
    <w:p w14:paraId="184E8861" w14:textId="77777777" w:rsidR="00B87DB7" w:rsidRPr="00B87DB7" w:rsidRDefault="00B87DB7" w:rsidP="00B87DB7">
      <w:pPr>
        <w:rPr>
          <w:color w:val="BFBFBF" w:themeColor="background1" w:themeShade="BF"/>
        </w:rPr>
      </w:pPr>
      <w:r w:rsidRPr="00B87DB7">
        <w:rPr>
          <w:color w:val="BFBFBF" w:themeColor="background1" w:themeShade="BF"/>
        </w:rPr>
        <w:t>…………………………….………….……………………………………………………………………..……………………………………….</w:t>
      </w:r>
    </w:p>
    <w:p w14:paraId="17D2A671" w14:textId="77777777" w:rsidR="00CC75FC" w:rsidRDefault="00CC75FC" w:rsidP="00B87DB7">
      <w:pPr>
        <w:ind w:left="540" w:hanging="450"/>
      </w:pPr>
    </w:p>
    <w:p w14:paraId="0747EF2E" w14:textId="77777777" w:rsidR="00CC75FC" w:rsidRDefault="00CC75FC" w:rsidP="00B87DB7">
      <w:pPr>
        <w:pStyle w:val="ListParagraph"/>
        <w:numPr>
          <w:ilvl w:val="0"/>
          <w:numId w:val="1"/>
        </w:numPr>
        <w:ind w:left="540" w:hanging="450"/>
      </w:pPr>
      <w:r>
        <w:t xml:space="preserve">Complete the Berger quotation: </w:t>
      </w:r>
      <w:r w:rsidR="00B87DB7">
        <w:t>‘</w:t>
      </w:r>
      <w:r>
        <w:t xml:space="preserve">a woman must </w:t>
      </w:r>
      <w:proofErr w:type="gramStart"/>
      <w:r>
        <w:t xml:space="preserve">continually </w:t>
      </w:r>
      <w:r w:rsidRPr="00FA52E1">
        <w:rPr>
          <w:color w:val="BFBFBF" w:themeColor="background1" w:themeShade="BF"/>
        </w:rPr>
        <w:t xml:space="preserve"> …</w:t>
      </w:r>
      <w:proofErr w:type="gramEnd"/>
      <w:r w:rsidRPr="00FA52E1">
        <w:rPr>
          <w:color w:val="BFBFBF" w:themeColor="background1" w:themeShade="BF"/>
        </w:rPr>
        <w:t>…</w:t>
      </w:r>
      <w:r w:rsidR="00B87DB7" w:rsidRPr="00FA52E1">
        <w:rPr>
          <w:color w:val="BFBFBF" w:themeColor="background1" w:themeShade="BF"/>
        </w:rPr>
        <w:t>………..</w:t>
      </w:r>
      <w:r w:rsidRPr="00FA52E1">
        <w:rPr>
          <w:color w:val="BFBFBF" w:themeColor="background1" w:themeShade="BF"/>
        </w:rPr>
        <w:t xml:space="preserve">. </w:t>
      </w:r>
      <w:r>
        <w:t>herself</w:t>
      </w:r>
      <w:r w:rsidR="00B87DB7">
        <w:t>’</w:t>
      </w:r>
      <w:r>
        <w:t>.</w:t>
      </w:r>
    </w:p>
    <w:p w14:paraId="6DAF7F0A" w14:textId="77777777" w:rsidR="00CC75FC" w:rsidRDefault="00CC75FC" w:rsidP="00B87DB7">
      <w:pPr>
        <w:ind w:left="540" w:hanging="450"/>
      </w:pPr>
    </w:p>
    <w:p w14:paraId="00A99FD8" w14:textId="77777777" w:rsidR="00CC75FC" w:rsidRPr="00B87DB7" w:rsidRDefault="003C5836" w:rsidP="00B87DB7">
      <w:pPr>
        <w:pStyle w:val="ListParagraph"/>
        <w:numPr>
          <w:ilvl w:val="0"/>
          <w:numId w:val="1"/>
        </w:numPr>
        <w:ind w:left="540" w:hanging="450"/>
        <w:rPr>
          <w:color w:val="BFBFBF" w:themeColor="background1" w:themeShade="BF"/>
        </w:rPr>
      </w:pPr>
      <w:r>
        <w:lastRenderedPageBreak/>
        <w:t xml:space="preserve">‘The Male Gaze’ summarizes what Berger was saying about traditional images of women. Who coined this phrase? </w:t>
      </w:r>
      <w:r w:rsidR="00B87DB7" w:rsidRPr="00B87DB7">
        <w:rPr>
          <w:color w:val="BFBFBF" w:themeColor="background1" w:themeShade="BF"/>
        </w:rPr>
        <w:t>………………………………………………………………</w:t>
      </w:r>
    </w:p>
    <w:p w14:paraId="0665C2AA" w14:textId="77777777" w:rsidR="003C5836" w:rsidRDefault="003C5836" w:rsidP="00B87DB7">
      <w:pPr>
        <w:ind w:left="540" w:hanging="450"/>
      </w:pPr>
    </w:p>
    <w:p w14:paraId="08E9B925" w14:textId="77777777" w:rsidR="003C5836" w:rsidRPr="00B87DB7" w:rsidRDefault="003C5836" w:rsidP="00B87DB7">
      <w:pPr>
        <w:pStyle w:val="ListParagraph"/>
        <w:numPr>
          <w:ilvl w:val="0"/>
          <w:numId w:val="1"/>
        </w:numPr>
        <w:ind w:left="540" w:hanging="450"/>
        <w:rPr>
          <w:color w:val="BFBFBF" w:themeColor="background1" w:themeShade="BF"/>
        </w:rPr>
      </w:pPr>
      <w:r>
        <w:t xml:space="preserve">Complete this quotation by Karl Marx: ‘In every age, the ruling ideas are the ideas of the </w:t>
      </w:r>
      <w:r w:rsidRPr="00B87DB7">
        <w:rPr>
          <w:color w:val="BFBFBF" w:themeColor="background1" w:themeShade="BF"/>
        </w:rPr>
        <w:t>…………………</w:t>
      </w:r>
      <w:r w:rsidR="00B87DB7" w:rsidRPr="00B87DB7">
        <w:rPr>
          <w:color w:val="BFBFBF" w:themeColor="background1" w:themeShade="BF"/>
        </w:rPr>
        <w:t>………………………………</w:t>
      </w:r>
      <w:r w:rsidRPr="00B87DB7">
        <w:rPr>
          <w:color w:val="BFBFBF" w:themeColor="background1" w:themeShade="BF"/>
        </w:rPr>
        <w:t>……………………</w:t>
      </w:r>
      <w:proofErr w:type="gramStart"/>
      <w:r w:rsidRPr="00B87DB7">
        <w:rPr>
          <w:color w:val="BFBFBF" w:themeColor="background1" w:themeShade="BF"/>
        </w:rPr>
        <w:t>…..</w:t>
      </w:r>
      <w:proofErr w:type="gramEnd"/>
      <w:r w:rsidRPr="00B87DB7">
        <w:rPr>
          <w:color w:val="BFBFBF" w:themeColor="background1" w:themeShade="BF"/>
        </w:rPr>
        <w:t>’</w:t>
      </w:r>
    </w:p>
    <w:p w14:paraId="0970870F" w14:textId="77777777" w:rsidR="003C5836" w:rsidRDefault="003C5836" w:rsidP="00B87DB7">
      <w:pPr>
        <w:ind w:left="540" w:hanging="450"/>
      </w:pPr>
    </w:p>
    <w:p w14:paraId="3CFA1103" w14:textId="77777777" w:rsidR="003C5836" w:rsidRDefault="003C5836" w:rsidP="00B87DB7">
      <w:pPr>
        <w:pStyle w:val="ListParagraph"/>
        <w:numPr>
          <w:ilvl w:val="0"/>
          <w:numId w:val="1"/>
        </w:numPr>
        <w:ind w:left="540" w:hanging="450"/>
      </w:pPr>
      <w:r>
        <w:t xml:space="preserve">Complete this definition of hegemony: the domination of a privileged elite group over </w:t>
      </w:r>
      <w:r w:rsidR="00B87DB7">
        <w:t>……</w:t>
      </w:r>
      <w:proofErr w:type="gramStart"/>
      <w:r w:rsidR="00B87DB7">
        <w:t>…..</w:t>
      </w:r>
      <w:proofErr w:type="gramEnd"/>
    </w:p>
    <w:p w14:paraId="606B85D2" w14:textId="77777777" w:rsidR="00B87DB7" w:rsidRPr="00FA52E1" w:rsidRDefault="00B87DB7" w:rsidP="00B87DB7">
      <w:pPr>
        <w:rPr>
          <w:color w:val="BFBFBF" w:themeColor="background1" w:themeShade="BF"/>
        </w:rPr>
      </w:pPr>
      <w:r w:rsidRPr="00B87DB7"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……………………………………………………………………………………………………………………………………………………….</w:t>
      </w:r>
    </w:p>
    <w:p w14:paraId="17F9C4A0" w14:textId="77777777" w:rsidR="003C5836" w:rsidRDefault="003C5836" w:rsidP="00FA52E1"/>
    <w:p w14:paraId="63F8E0D9" w14:textId="77777777" w:rsidR="003C5836" w:rsidRDefault="003C5836" w:rsidP="00B87DB7">
      <w:pPr>
        <w:pStyle w:val="ListParagraph"/>
        <w:numPr>
          <w:ilvl w:val="0"/>
          <w:numId w:val="1"/>
        </w:numPr>
        <w:ind w:left="540" w:hanging="450"/>
      </w:pPr>
      <w:r>
        <w:t>According to Stuart Hall, media producers encode a</w:t>
      </w:r>
      <w:r w:rsidRPr="00FA52E1">
        <w:rPr>
          <w:color w:val="BFBFBF" w:themeColor="background1" w:themeShade="BF"/>
        </w:rPr>
        <w:t xml:space="preserve"> ………………</w:t>
      </w:r>
      <w:r w:rsidR="00FA52E1" w:rsidRPr="00FA52E1">
        <w:rPr>
          <w:color w:val="BFBFBF" w:themeColor="background1" w:themeShade="BF"/>
        </w:rPr>
        <w:t>……</w:t>
      </w:r>
      <w:proofErr w:type="gramStart"/>
      <w:r w:rsidR="00FA52E1" w:rsidRPr="00FA52E1">
        <w:rPr>
          <w:color w:val="BFBFBF" w:themeColor="background1" w:themeShade="BF"/>
        </w:rPr>
        <w:t>…..</w:t>
      </w:r>
      <w:proofErr w:type="gramEnd"/>
      <w:r w:rsidRPr="00FA52E1">
        <w:rPr>
          <w:color w:val="BFBFBF" w:themeColor="background1" w:themeShade="BF"/>
        </w:rPr>
        <w:t xml:space="preserve">… </w:t>
      </w:r>
      <w:proofErr w:type="gramStart"/>
      <w:r>
        <w:t>reading</w:t>
      </w:r>
      <w:r w:rsidR="000E6E65">
        <w:t xml:space="preserve">, </w:t>
      </w:r>
      <w:r>
        <w:t xml:space="preserve"> constructing</w:t>
      </w:r>
      <w:proofErr w:type="gramEnd"/>
      <w:r>
        <w:t xml:space="preserve"> it in a way which is clearly understood by </w:t>
      </w:r>
      <w:r w:rsidR="000E6E65">
        <w:t xml:space="preserve">most </w:t>
      </w:r>
      <w:r>
        <w:t xml:space="preserve">audiences. </w:t>
      </w:r>
    </w:p>
    <w:p w14:paraId="5DD6E3E9" w14:textId="77777777" w:rsidR="000E6E65" w:rsidRDefault="000E6E65" w:rsidP="00B87DB7">
      <w:pPr>
        <w:ind w:left="540" w:hanging="450"/>
      </w:pPr>
    </w:p>
    <w:p w14:paraId="17F23DE2" w14:textId="77777777" w:rsidR="000E6E65" w:rsidRDefault="000E6E65" w:rsidP="00B87DB7">
      <w:pPr>
        <w:pStyle w:val="ListParagraph"/>
        <w:numPr>
          <w:ilvl w:val="0"/>
          <w:numId w:val="1"/>
        </w:numPr>
        <w:ind w:left="540" w:hanging="450"/>
      </w:pPr>
      <w:r>
        <w:t xml:space="preserve">If audiences misunderstand or misinterpret the meaning of a text, this is called an </w:t>
      </w:r>
      <w:r w:rsidRPr="00FA52E1">
        <w:rPr>
          <w:color w:val="BFBFBF" w:themeColor="background1" w:themeShade="BF"/>
        </w:rPr>
        <w:t>…………</w:t>
      </w:r>
      <w:r w:rsidR="00FA52E1">
        <w:rPr>
          <w:color w:val="BFBFBF" w:themeColor="background1" w:themeShade="BF"/>
        </w:rPr>
        <w:t>………………</w:t>
      </w:r>
      <w:r w:rsidRPr="00FA52E1">
        <w:rPr>
          <w:color w:val="BFBFBF" w:themeColor="background1" w:themeShade="BF"/>
        </w:rPr>
        <w:t xml:space="preserve">……………. </w:t>
      </w:r>
      <w:r>
        <w:t>reading.</w:t>
      </w:r>
    </w:p>
    <w:p w14:paraId="433CD195" w14:textId="77777777" w:rsidR="000E6E65" w:rsidRDefault="000E6E65" w:rsidP="00B87DB7">
      <w:pPr>
        <w:ind w:left="540" w:hanging="450"/>
      </w:pPr>
    </w:p>
    <w:p w14:paraId="0F4109BD" w14:textId="77777777" w:rsidR="000E6E65" w:rsidRPr="00FA52E1" w:rsidRDefault="000E6E65" w:rsidP="00B87DB7">
      <w:pPr>
        <w:pStyle w:val="ListParagraph"/>
        <w:numPr>
          <w:ilvl w:val="0"/>
          <w:numId w:val="1"/>
        </w:numPr>
        <w:ind w:left="540" w:hanging="450"/>
        <w:rPr>
          <w:color w:val="BFBFBF" w:themeColor="background1" w:themeShade="BF"/>
        </w:rPr>
      </w:pPr>
      <w:proofErr w:type="spellStart"/>
      <w:r>
        <w:t>Lacey</w:t>
      </w:r>
      <w:proofErr w:type="spellEnd"/>
      <w:r>
        <w:t xml:space="preserve"> talks about genre as being made up of familiar signifiers and codes. He calls this a </w:t>
      </w:r>
      <w:r w:rsidRPr="00FA52E1">
        <w:rPr>
          <w:color w:val="BFBFBF" w:themeColor="background1" w:themeShade="BF"/>
        </w:rPr>
        <w:t>……………</w:t>
      </w:r>
      <w:r w:rsidR="00FA52E1" w:rsidRPr="00FA52E1">
        <w:rPr>
          <w:color w:val="BFBFBF" w:themeColor="background1" w:themeShade="BF"/>
        </w:rPr>
        <w:t>………</w:t>
      </w:r>
      <w:proofErr w:type="gramStart"/>
      <w:r w:rsidR="00FA52E1" w:rsidRPr="00FA52E1">
        <w:rPr>
          <w:color w:val="BFBFBF" w:themeColor="background1" w:themeShade="BF"/>
        </w:rPr>
        <w:t>…..</w:t>
      </w:r>
      <w:proofErr w:type="gramEnd"/>
      <w:r w:rsidRPr="00FA52E1">
        <w:rPr>
          <w:color w:val="BFBFBF" w:themeColor="background1" w:themeShade="BF"/>
        </w:rPr>
        <w:t xml:space="preserve">…….. </w:t>
      </w:r>
      <w:r w:rsidRPr="00FA52E1">
        <w:rPr>
          <w:color w:val="000000" w:themeColor="text1"/>
        </w:rPr>
        <w:t>of</w:t>
      </w:r>
      <w:r w:rsidRPr="00FA52E1">
        <w:rPr>
          <w:color w:val="BFBFBF" w:themeColor="background1" w:themeShade="BF"/>
        </w:rPr>
        <w:t xml:space="preserve"> ………</w:t>
      </w:r>
      <w:r w:rsidR="00FA52E1" w:rsidRPr="00FA52E1">
        <w:rPr>
          <w:color w:val="BFBFBF" w:themeColor="background1" w:themeShade="BF"/>
        </w:rPr>
        <w:t>……………….</w:t>
      </w:r>
      <w:r w:rsidRPr="00FA52E1">
        <w:rPr>
          <w:color w:val="BFBFBF" w:themeColor="background1" w:themeShade="BF"/>
        </w:rPr>
        <w:t>…………</w:t>
      </w:r>
      <w:proofErr w:type="gramStart"/>
      <w:r w:rsidRPr="00FA52E1">
        <w:rPr>
          <w:color w:val="BFBFBF" w:themeColor="background1" w:themeShade="BF"/>
        </w:rPr>
        <w:t>…..</w:t>
      </w:r>
      <w:proofErr w:type="gramEnd"/>
    </w:p>
    <w:p w14:paraId="4D1F4B83" w14:textId="77777777" w:rsidR="000E6E65" w:rsidRDefault="000E6E65" w:rsidP="00B87DB7">
      <w:pPr>
        <w:ind w:left="540" w:hanging="450"/>
      </w:pPr>
    </w:p>
    <w:p w14:paraId="44A0AEBD" w14:textId="77777777" w:rsidR="000E6E65" w:rsidRDefault="000E6E65" w:rsidP="00B87DB7">
      <w:pPr>
        <w:pStyle w:val="ListParagraph"/>
        <w:numPr>
          <w:ilvl w:val="0"/>
          <w:numId w:val="1"/>
        </w:numPr>
        <w:ind w:left="540" w:hanging="450"/>
      </w:pPr>
      <w:r>
        <w:t>Steve Neale believes that modern genre tends to be hybrid</w:t>
      </w:r>
      <w:r w:rsidR="00BF556D">
        <w:t xml:space="preserve"> in nature. He says that, to be successful and fresh, genre must be </w:t>
      </w:r>
      <w:proofErr w:type="gramStart"/>
      <w:r w:rsidR="00BF556D">
        <w:t>contain</w:t>
      </w:r>
      <w:proofErr w:type="gramEnd"/>
      <w:r w:rsidR="00BF556D">
        <w:t xml:space="preserve"> </w:t>
      </w:r>
      <w:r w:rsidR="00BF556D" w:rsidRPr="00FA52E1">
        <w:rPr>
          <w:color w:val="BFBFBF" w:themeColor="background1" w:themeShade="BF"/>
        </w:rPr>
        <w:t>…………</w:t>
      </w:r>
      <w:r w:rsidR="00FA52E1">
        <w:rPr>
          <w:color w:val="BFBFBF" w:themeColor="background1" w:themeShade="BF"/>
        </w:rPr>
        <w:t>………….</w:t>
      </w:r>
      <w:r w:rsidR="00BF556D" w:rsidRPr="00FA52E1">
        <w:rPr>
          <w:color w:val="BFBFBF" w:themeColor="background1" w:themeShade="BF"/>
        </w:rPr>
        <w:t xml:space="preserve">………. </w:t>
      </w:r>
      <w:r w:rsidR="00BF556D" w:rsidRPr="00FA52E1">
        <w:rPr>
          <w:color w:val="000000" w:themeColor="text1"/>
        </w:rPr>
        <w:t xml:space="preserve">and </w:t>
      </w:r>
      <w:r w:rsidR="00BF556D" w:rsidRPr="00FA52E1">
        <w:rPr>
          <w:color w:val="BFBFBF" w:themeColor="background1" w:themeShade="BF"/>
        </w:rPr>
        <w:t>………</w:t>
      </w:r>
      <w:r w:rsidR="00FA52E1">
        <w:rPr>
          <w:color w:val="BFBFBF" w:themeColor="background1" w:themeShade="BF"/>
        </w:rPr>
        <w:t>……</w:t>
      </w:r>
      <w:proofErr w:type="gramStart"/>
      <w:r w:rsidR="00FA52E1">
        <w:rPr>
          <w:color w:val="BFBFBF" w:themeColor="background1" w:themeShade="BF"/>
        </w:rPr>
        <w:t>…..</w:t>
      </w:r>
      <w:proofErr w:type="gramEnd"/>
      <w:r w:rsidR="00BF556D" w:rsidRPr="00FA52E1">
        <w:rPr>
          <w:color w:val="BFBFBF" w:themeColor="background1" w:themeShade="BF"/>
        </w:rPr>
        <w:t xml:space="preserve">…………… </w:t>
      </w:r>
    </w:p>
    <w:p w14:paraId="635C73CE" w14:textId="77777777" w:rsidR="00BF556D" w:rsidRDefault="00BF556D" w:rsidP="00B87DB7">
      <w:pPr>
        <w:ind w:left="540" w:hanging="450"/>
      </w:pPr>
    </w:p>
    <w:p w14:paraId="6CD39C4C" w14:textId="77777777" w:rsidR="00BF556D" w:rsidRDefault="00BF556D" w:rsidP="00B87DB7">
      <w:pPr>
        <w:pStyle w:val="ListParagraph"/>
        <w:numPr>
          <w:ilvl w:val="0"/>
          <w:numId w:val="1"/>
        </w:numPr>
        <w:ind w:left="540" w:hanging="450"/>
      </w:pPr>
      <w:proofErr w:type="spellStart"/>
      <w:r>
        <w:t>Todorov</w:t>
      </w:r>
      <w:proofErr w:type="spellEnd"/>
      <w:r>
        <w:t xml:space="preserve"> believed that traditional narratives had a </w:t>
      </w:r>
      <w:r w:rsidRPr="00FA52E1">
        <w:rPr>
          <w:color w:val="BFBFBF" w:themeColor="background1" w:themeShade="BF"/>
        </w:rPr>
        <w:t>………</w:t>
      </w:r>
      <w:proofErr w:type="gramStart"/>
      <w:r w:rsidRPr="00FA52E1">
        <w:rPr>
          <w:color w:val="BFBFBF" w:themeColor="background1" w:themeShade="BF"/>
        </w:rPr>
        <w:t>….</w:t>
      </w:r>
      <w:r w:rsidRPr="00FA52E1">
        <w:rPr>
          <w:color w:val="E7E6E6" w:themeColor="background2"/>
        </w:rPr>
        <w:t>.</w:t>
      </w:r>
      <w:proofErr w:type="gramEnd"/>
      <w:r>
        <w:t xml:space="preserve">-part structure. The second phase is </w:t>
      </w:r>
      <w:r w:rsidRPr="00FA52E1">
        <w:rPr>
          <w:color w:val="BFBFBF" w:themeColor="background1" w:themeShade="BF"/>
        </w:rPr>
        <w:t>……………………….</w:t>
      </w:r>
    </w:p>
    <w:p w14:paraId="0D1FF01F" w14:textId="77777777" w:rsidR="00BF556D" w:rsidRDefault="00BF556D" w:rsidP="00B87DB7">
      <w:pPr>
        <w:ind w:left="540" w:hanging="450"/>
      </w:pPr>
    </w:p>
    <w:p w14:paraId="1D4B86F1" w14:textId="77777777" w:rsidR="00BF556D" w:rsidRDefault="00BF556D" w:rsidP="00B87DB7">
      <w:pPr>
        <w:pStyle w:val="ListParagraph"/>
        <w:numPr>
          <w:ilvl w:val="0"/>
          <w:numId w:val="1"/>
        </w:numPr>
        <w:ind w:left="540" w:hanging="450"/>
      </w:pPr>
      <w:proofErr w:type="spellStart"/>
      <w:r>
        <w:t>Propp’s</w:t>
      </w:r>
      <w:proofErr w:type="spellEnd"/>
      <w:r>
        <w:t xml:space="preserve"> study of folk tales led him to the view that there are generally how </w:t>
      </w:r>
      <w:proofErr w:type="gramStart"/>
      <w:r>
        <w:t>many  character</w:t>
      </w:r>
      <w:proofErr w:type="gramEnd"/>
      <w:r>
        <w:t xml:space="preserve">-types? </w:t>
      </w:r>
      <w:r w:rsidRPr="00FA52E1">
        <w:rPr>
          <w:color w:val="BFBFBF" w:themeColor="background1" w:themeShade="BF"/>
        </w:rPr>
        <w:t>…………….</w:t>
      </w:r>
    </w:p>
    <w:p w14:paraId="75848F6F" w14:textId="77777777" w:rsidR="00BF556D" w:rsidRDefault="00BF556D" w:rsidP="00B87DB7">
      <w:pPr>
        <w:ind w:left="540" w:hanging="450"/>
      </w:pPr>
    </w:p>
    <w:p w14:paraId="797F84E4" w14:textId="77777777" w:rsidR="00BF556D" w:rsidRDefault="00BF556D" w:rsidP="00B87DB7">
      <w:pPr>
        <w:pStyle w:val="ListParagraph"/>
        <w:numPr>
          <w:ilvl w:val="0"/>
          <w:numId w:val="1"/>
        </w:numPr>
        <w:ind w:left="540" w:hanging="450"/>
      </w:pPr>
      <w:r>
        <w:t xml:space="preserve">Who was the narrative theorist and anthropologist who originated the idea of binary oppositions? Claude </w:t>
      </w:r>
      <w:r w:rsidRPr="00FA52E1">
        <w:rPr>
          <w:color w:val="BFBFBF" w:themeColor="background1" w:themeShade="BF"/>
        </w:rPr>
        <w:t>……</w:t>
      </w:r>
      <w:r w:rsidR="00FA52E1">
        <w:rPr>
          <w:color w:val="BFBFBF" w:themeColor="background1" w:themeShade="BF"/>
        </w:rPr>
        <w:t>…………</w:t>
      </w:r>
      <w:r w:rsidRPr="00FA52E1">
        <w:rPr>
          <w:color w:val="BFBFBF" w:themeColor="background1" w:themeShade="BF"/>
        </w:rPr>
        <w:t>. - ………</w:t>
      </w:r>
      <w:r w:rsidR="00FA52E1">
        <w:rPr>
          <w:color w:val="BFBFBF" w:themeColor="background1" w:themeShade="BF"/>
        </w:rPr>
        <w:t>………………</w:t>
      </w:r>
      <w:r w:rsidRPr="00FA52E1">
        <w:rPr>
          <w:color w:val="BFBFBF" w:themeColor="background1" w:themeShade="BF"/>
        </w:rPr>
        <w:t>….</w:t>
      </w:r>
    </w:p>
    <w:p w14:paraId="2C1A0A80" w14:textId="77777777" w:rsidR="00BF556D" w:rsidRDefault="00BF556D" w:rsidP="00B87DB7">
      <w:pPr>
        <w:ind w:left="540" w:hanging="450"/>
      </w:pPr>
    </w:p>
    <w:p w14:paraId="7E11AB16" w14:textId="77777777" w:rsidR="00DE4B8E" w:rsidRDefault="00BF556D" w:rsidP="00B87DB7">
      <w:pPr>
        <w:pStyle w:val="ListParagraph"/>
        <w:numPr>
          <w:ilvl w:val="0"/>
          <w:numId w:val="1"/>
        </w:numPr>
        <w:ind w:left="540" w:hanging="450"/>
      </w:pPr>
      <w:r>
        <w:t xml:space="preserve">Roland Barthes was interested in the idea that audiences </w:t>
      </w:r>
      <w:r w:rsidR="00FA52E1">
        <w:t xml:space="preserve">are partners </w:t>
      </w:r>
      <w:r>
        <w:t xml:space="preserve">in the process of creating meaning.  </w:t>
      </w:r>
      <w:r w:rsidR="006D2368">
        <w:t xml:space="preserve">This is why we refer to objects in media as visual </w:t>
      </w:r>
      <w:r w:rsidR="006D2368" w:rsidRPr="00FA52E1">
        <w:rPr>
          <w:color w:val="BFBFBF" w:themeColor="background1" w:themeShade="BF"/>
        </w:rPr>
        <w:t>…………</w:t>
      </w:r>
      <w:r w:rsidR="00FA52E1">
        <w:rPr>
          <w:color w:val="BFBFBF" w:themeColor="background1" w:themeShade="BF"/>
        </w:rPr>
        <w:t>……</w:t>
      </w:r>
      <w:proofErr w:type="gramStart"/>
      <w:r w:rsidR="00FA52E1">
        <w:rPr>
          <w:color w:val="BFBFBF" w:themeColor="background1" w:themeShade="BF"/>
        </w:rPr>
        <w:t>…..</w:t>
      </w:r>
      <w:proofErr w:type="gramEnd"/>
      <w:r w:rsidR="006D2368" w:rsidRPr="00FA52E1">
        <w:rPr>
          <w:color w:val="BFBFBF" w:themeColor="background1" w:themeShade="BF"/>
        </w:rPr>
        <w:t xml:space="preserve">……… </w:t>
      </w:r>
      <w:r w:rsidR="006D2368">
        <w:t xml:space="preserve"> . They are represented so that audiences understand their </w:t>
      </w:r>
      <w:r w:rsidR="00F670E1">
        <w:t xml:space="preserve">deeper </w:t>
      </w:r>
      <w:r w:rsidR="006D2368">
        <w:t xml:space="preserve">symbolic </w:t>
      </w:r>
      <w:r w:rsidR="00BE0FD1">
        <w:t xml:space="preserve">meaning. </w:t>
      </w:r>
      <w:r w:rsidR="00DE4B8E">
        <w:t xml:space="preserve">This is called </w:t>
      </w:r>
      <w:r w:rsidR="00DE4B8E" w:rsidRPr="00FA52E1">
        <w:rPr>
          <w:color w:val="BFBFBF" w:themeColor="background1" w:themeShade="BF"/>
        </w:rPr>
        <w:t>……………………</w:t>
      </w:r>
      <w:r w:rsidR="00FA52E1">
        <w:rPr>
          <w:color w:val="BFBFBF" w:themeColor="background1" w:themeShade="BF"/>
        </w:rPr>
        <w:t>………………….</w:t>
      </w:r>
      <w:r w:rsidR="00DE4B8E" w:rsidRPr="00FA52E1">
        <w:rPr>
          <w:color w:val="BFBFBF" w:themeColor="background1" w:themeShade="BF"/>
        </w:rPr>
        <w:t>……</w:t>
      </w:r>
      <w:r w:rsidR="00DE4B8E">
        <w:t xml:space="preserve"> (the opposite of denotation). </w:t>
      </w:r>
    </w:p>
    <w:p w14:paraId="06DD5BFD" w14:textId="77777777" w:rsidR="00DE4B8E" w:rsidRDefault="00DE4B8E" w:rsidP="00B87DB7">
      <w:pPr>
        <w:ind w:left="540" w:hanging="450"/>
      </w:pPr>
    </w:p>
    <w:p w14:paraId="751EA916" w14:textId="77777777" w:rsidR="00DE4B8E" w:rsidRDefault="00DE4B8E" w:rsidP="00B87DB7">
      <w:pPr>
        <w:pStyle w:val="ListParagraph"/>
        <w:numPr>
          <w:ilvl w:val="0"/>
          <w:numId w:val="1"/>
        </w:numPr>
        <w:ind w:left="540" w:hanging="450"/>
      </w:pPr>
      <w:r>
        <w:t xml:space="preserve">Moral Panics was a term used by Stanley </w:t>
      </w:r>
      <w:r w:rsidRPr="00FA52E1">
        <w:rPr>
          <w:color w:val="BFBFBF" w:themeColor="background1" w:themeShade="BF"/>
        </w:rPr>
        <w:t xml:space="preserve">……………… </w:t>
      </w:r>
      <w:r>
        <w:t xml:space="preserve"> to describe the way media stirs up fear, hatred, mistrust and res</w:t>
      </w:r>
      <w:r w:rsidR="00FA52E1">
        <w:t xml:space="preserve">entment in society. The media creates </w:t>
      </w:r>
      <w:r>
        <w:t xml:space="preserve">’folk devils’ or </w:t>
      </w:r>
      <w:r w:rsidRPr="00FA52E1">
        <w:rPr>
          <w:color w:val="BFBFBF" w:themeColor="background1" w:themeShade="BF"/>
        </w:rPr>
        <w:t xml:space="preserve">…………………… </w:t>
      </w:r>
    </w:p>
    <w:p w14:paraId="580BFA4D" w14:textId="77777777" w:rsidR="00E46FCF" w:rsidRDefault="00E46FCF" w:rsidP="00B87DB7">
      <w:pPr>
        <w:ind w:left="540" w:hanging="450"/>
        <w:rPr>
          <w:b/>
        </w:rPr>
      </w:pPr>
    </w:p>
    <w:p w14:paraId="3449A954" w14:textId="2D98C00A" w:rsidR="00DE4B8E" w:rsidRPr="00E46FCF" w:rsidRDefault="00E46FCF" w:rsidP="00B87DB7">
      <w:pPr>
        <w:ind w:left="540" w:hanging="450"/>
        <w:rPr>
          <w:b/>
        </w:rPr>
      </w:pPr>
      <w:r w:rsidRPr="00E46FCF">
        <w:rPr>
          <w:b/>
        </w:rPr>
        <w:t>SECTION B</w:t>
      </w:r>
    </w:p>
    <w:p w14:paraId="08F1CA92" w14:textId="77777777" w:rsidR="00E058E9" w:rsidRPr="00FA52E1" w:rsidRDefault="00DE4B8E" w:rsidP="00FA52E1">
      <w:pPr>
        <w:rPr>
          <w:b/>
        </w:rPr>
      </w:pPr>
      <w:r w:rsidRPr="00FA52E1">
        <w:rPr>
          <w:b/>
        </w:rPr>
        <w:t>[Longer answer</w:t>
      </w:r>
      <w:r w:rsidR="00E058E9" w:rsidRPr="00FA52E1">
        <w:rPr>
          <w:b/>
        </w:rPr>
        <w:t>s</w:t>
      </w:r>
      <w:r w:rsidRPr="00FA52E1">
        <w:rPr>
          <w:b/>
        </w:rPr>
        <w:t xml:space="preserve"> required</w:t>
      </w:r>
      <w:r w:rsidR="00FA52E1">
        <w:rPr>
          <w:b/>
        </w:rPr>
        <w:t xml:space="preserve"> for 28-30 – use a separate sheet but don’t write out the question</w:t>
      </w:r>
      <w:r w:rsidRPr="00FA52E1">
        <w:rPr>
          <w:b/>
        </w:rPr>
        <w:t xml:space="preserve">] </w:t>
      </w:r>
    </w:p>
    <w:p w14:paraId="3EF4E85B" w14:textId="77777777" w:rsidR="00DE4B8E" w:rsidRDefault="00DE4B8E" w:rsidP="00B87DB7">
      <w:pPr>
        <w:pStyle w:val="ListParagraph"/>
        <w:numPr>
          <w:ilvl w:val="0"/>
          <w:numId w:val="1"/>
        </w:numPr>
        <w:ind w:left="540" w:hanging="450"/>
      </w:pPr>
      <w:r>
        <w:t xml:space="preserve">Why is it in the interests of certain areas of the media to stir up fear, hatred and mistrust? </w:t>
      </w:r>
    </w:p>
    <w:p w14:paraId="2F7582D3" w14:textId="4A28AC32" w:rsidR="00A501F5" w:rsidRDefault="00A501F5" w:rsidP="00A501F5">
      <w:pPr>
        <w:ind w:left="90"/>
      </w:pPr>
      <w:r>
        <w:t>(3 marks)</w:t>
      </w:r>
    </w:p>
    <w:p w14:paraId="34A9612E" w14:textId="77777777" w:rsidR="00DE4B8E" w:rsidRDefault="00DE4B8E" w:rsidP="00B87DB7">
      <w:pPr>
        <w:pStyle w:val="ListParagraph"/>
        <w:ind w:left="540" w:hanging="450"/>
      </w:pPr>
    </w:p>
    <w:p w14:paraId="6101F5DB" w14:textId="77777777" w:rsidR="00DE4B8E" w:rsidRDefault="00DE4B8E" w:rsidP="00B87DB7">
      <w:pPr>
        <w:pStyle w:val="ListParagraph"/>
        <w:ind w:left="540" w:hanging="450"/>
      </w:pPr>
    </w:p>
    <w:p w14:paraId="2341ABBA" w14:textId="3B79C994" w:rsidR="00DE4B8E" w:rsidRDefault="00E058E9" w:rsidP="00B87DB7">
      <w:pPr>
        <w:pStyle w:val="ListParagraph"/>
        <w:numPr>
          <w:ilvl w:val="0"/>
          <w:numId w:val="1"/>
        </w:numPr>
        <w:ind w:left="540" w:hanging="450"/>
      </w:pPr>
      <w:r>
        <w:t xml:space="preserve">What was the </w:t>
      </w:r>
      <w:proofErr w:type="spellStart"/>
      <w:r>
        <w:t>Leveson</w:t>
      </w:r>
      <w:proofErr w:type="spellEnd"/>
      <w:r>
        <w:t xml:space="preserve"> inquiry and what triggered it?  Which newspaper had to close in 2012 and who was its owner? Who regulates </w:t>
      </w:r>
      <w:r w:rsidR="00E53DBD">
        <w:t>newspapers nowadays? Do you thin</w:t>
      </w:r>
      <w:r>
        <w:t>k</w:t>
      </w:r>
      <w:r w:rsidR="00E53DBD">
        <w:t xml:space="preserve"> press regulation is tight enough or do sections of the media still go too far? </w:t>
      </w:r>
      <w:r w:rsidR="00A501F5">
        <w:t>(3 marks)</w:t>
      </w:r>
    </w:p>
    <w:p w14:paraId="2965B7E4" w14:textId="77777777" w:rsidR="008906FD" w:rsidRDefault="008906FD" w:rsidP="00B87DB7">
      <w:pPr>
        <w:ind w:left="540" w:hanging="450"/>
      </w:pPr>
    </w:p>
    <w:p w14:paraId="696785A6" w14:textId="50099E28" w:rsidR="008906FD" w:rsidRDefault="008906FD" w:rsidP="00B87DB7">
      <w:pPr>
        <w:pStyle w:val="ListParagraph"/>
        <w:numPr>
          <w:ilvl w:val="0"/>
          <w:numId w:val="1"/>
        </w:numPr>
        <w:ind w:left="540" w:hanging="450"/>
      </w:pPr>
      <w:bookmarkStart w:id="0" w:name="_GoBack"/>
      <w:bookmarkEnd w:id="0"/>
      <w:r>
        <w:t xml:space="preserve">What do you understand by the term ‘media narrative’? What are the common codes and conventions of media narratives? Hint: think about ways that print and online newspapers construct narratives in order to attract readers. </w:t>
      </w:r>
      <w:r w:rsidR="00A501F5">
        <w:t>(4 marks)</w:t>
      </w:r>
    </w:p>
    <w:sectPr w:rsidR="008906FD" w:rsidSect="00B87DB7">
      <w:pgSz w:w="11900" w:h="16840"/>
      <w:pgMar w:top="900" w:right="920" w:bottom="8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21041"/>
    <w:multiLevelType w:val="hybridMultilevel"/>
    <w:tmpl w:val="9356B9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B7F6E"/>
    <w:multiLevelType w:val="hybridMultilevel"/>
    <w:tmpl w:val="F9F24CEA"/>
    <w:lvl w:ilvl="0" w:tplc="EDF8C4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D7A8E"/>
    <w:multiLevelType w:val="multilevel"/>
    <w:tmpl w:val="9356B9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7482E"/>
    <w:multiLevelType w:val="hybridMultilevel"/>
    <w:tmpl w:val="A4DE5D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3A"/>
    <w:rsid w:val="000316FE"/>
    <w:rsid w:val="000E6E65"/>
    <w:rsid w:val="003C5836"/>
    <w:rsid w:val="004B1B3A"/>
    <w:rsid w:val="006D2368"/>
    <w:rsid w:val="007C15E7"/>
    <w:rsid w:val="008906FD"/>
    <w:rsid w:val="00A501F5"/>
    <w:rsid w:val="00A866B6"/>
    <w:rsid w:val="00B87DB7"/>
    <w:rsid w:val="00BE0FD1"/>
    <w:rsid w:val="00BF556D"/>
    <w:rsid w:val="00CC75FC"/>
    <w:rsid w:val="00DE4B8E"/>
    <w:rsid w:val="00E058E9"/>
    <w:rsid w:val="00E46FCF"/>
    <w:rsid w:val="00E53DBD"/>
    <w:rsid w:val="00F670E1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DF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742</Words>
  <Characters>4235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2018-10-24T10:49:00Z</dcterms:created>
  <dcterms:modified xsi:type="dcterms:W3CDTF">2018-10-25T07:28:00Z</dcterms:modified>
</cp:coreProperties>
</file>